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345" w:firstLine="567"/>
        <w:jc w:val="right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Агзямова Р.В.,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«Расчетно-кассовый центр жилищно-коммунального хозяйства города Нефтеюганска» к </w:t>
      </w:r>
      <w:r>
        <w:rPr>
          <w:rFonts w:ascii="Times New Roman" w:eastAsia="Times New Roman" w:hAnsi="Times New Roman" w:cs="Times New Roman"/>
          <w:sz w:val="28"/>
          <w:szCs w:val="28"/>
        </w:rPr>
        <w:t>Арбузову Вячеславу Александровичу, Арбузовой Ольге Валериевне, действующих в интересах несовершеннолетне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Арбузов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Егора </w:t>
      </w:r>
      <w:r>
        <w:rPr>
          <w:rFonts w:ascii="Times New Roman" w:eastAsia="Times New Roman" w:hAnsi="Times New Roman" w:cs="Times New Roman"/>
          <w:sz w:val="28"/>
          <w:szCs w:val="28"/>
        </w:rPr>
        <w:t>Вячеславов</w:t>
      </w:r>
      <w:r>
        <w:rPr>
          <w:rFonts w:ascii="Times New Roman" w:eastAsia="Times New Roman" w:hAnsi="Times New Roman" w:cs="Times New Roman"/>
          <w:sz w:val="28"/>
          <w:szCs w:val="28"/>
        </w:rPr>
        <w:t>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услуг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акционерного общества «Расчетно-кассовый центр жилищно-коммунального хозяйства города Нефтеюганска» 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солидарно с Арбузова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Арбузовой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Валериевн</w:t>
      </w:r>
      <w:r>
        <w:rPr>
          <w:rFonts w:ascii="Times New Roman" w:eastAsia="Times New Roman" w:hAnsi="Times New Roman" w:cs="Times New Roman"/>
          <w:sz w:val="28"/>
          <w:szCs w:val="28"/>
        </w:rPr>
        <w:t>ы (</w:t>
      </w:r>
      <w:r>
        <w:rPr>
          <w:rStyle w:val="cat-PassportDatagrp-21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действующих в интересах несовершеннолетней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Арбузова Егора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акционерного общества «Расчетно-кассовый центр жилищно-коммунального хозяйства города Нефтеюганска» (ИНН 8604039887)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пени за несвоевременную оплату коммунальных услуг по обращению с твердыми коммунальными отходами за период с 26.06.2022 по 30.11.2025 в размере 5000 руб., расходы по оплате государственной пошлины в размере 4000 руб., всего взыскать 9000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</w:t>
      </w:r>
      <w:r>
        <w:rPr>
          <w:rFonts w:ascii="Times New Roman" w:eastAsia="Times New Roman" w:hAnsi="Times New Roman" w:cs="Times New Roman"/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ExternalSystemDefinedgrp-23rplc-14">
    <w:name w:val="cat-ExternalSystemDefined grp-23 rplc-14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PassportDatagrp-21rplc-17">
    <w:name w:val="cat-PassportData grp-21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8rplc-30">
    <w:name w:val="cat-UserDefined grp-28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